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92" w:rsidRDefault="009B497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548DD4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548DD4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15pt,24pt" to="571.15pt,818pt" o:allowincell="f" strokecolor="#548DD4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548DD4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723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72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5pt" to="570.7pt,817.55pt" o:allowincell="f" strokecolor="#FFFFFF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399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548DD4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548DD4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325755</wp:posOffset>
                </wp:positionV>
                <wp:extent cx="69157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5.65pt" to="569.95pt,25.65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69037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26.15pt" to="569.5pt,26.15pt" o:allowincell="f" strokecolor="#548DD4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100355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5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15pt,25.9pt" to="26.15pt,816.1pt" o:allowincell="f" strokecolor="#548DD4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328930</wp:posOffset>
                </wp:positionV>
                <wp:extent cx="0" cy="100355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5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9.25pt,25.9pt" to="569.25pt,816.1pt" o:allowincell="f" strokecolor="#548DD4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36"/>
          <w:szCs w:val="36"/>
        </w:rPr>
        <w:t>Памятка</w:t>
      </w:r>
    </w:p>
    <w:p w:rsidR="002B6492" w:rsidRDefault="002B6492">
      <w:pPr>
        <w:spacing w:line="2" w:lineRule="exact"/>
        <w:rPr>
          <w:sz w:val="24"/>
          <w:szCs w:val="24"/>
        </w:rPr>
      </w:pPr>
    </w:p>
    <w:p w:rsidR="002B6492" w:rsidRDefault="009B497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«Важность физического развития</w:t>
      </w:r>
      <w:bookmarkStart w:id="0" w:name="_GoBack"/>
      <w:bookmarkEnd w:id="0"/>
      <w:r>
        <w:rPr>
          <w:rFonts w:eastAsia="Times New Roman"/>
          <w:b/>
          <w:bCs/>
          <w:sz w:val="36"/>
          <w:szCs w:val="36"/>
        </w:rPr>
        <w:t>»</w:t>
      </w:r>
    </w:p>
    <w:p w:rsidR="002B6492" w:rsidRDefault="002B6492">
      <w:pPr>
        <w:spacing w:line="200" w:lineRule="exact"/>
        <w:rPr>
          <w:sz w:val="24"/>
          <w:szCs w:val="24"/>
        </w:rPr>
      </w:pPr>
    </w:p>
    <w:p w:rsidR="002B6492" w:rsidRDefault="002B6492">
      <w:pPr>
        <w:spacing w:line="226" w:lineRule="exact"/>
        <w:rPr>
          <w:sz w:val="24"/>
          <w:szCs w:val="24"/>
        </w:rPr>
      </w:pPr>
    </w:p>
    <w:p w:rsidR="002B6492" w:rsidRDefault="009B497D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«Пример взрослых, окружающая среда и вся обстановка представляют важные факторы для развития высшей нервной деятельности. В атмосфере недовольства, волнений,</w:t>
      </w:r>
      <w:r>
        <w:rPr>
          <w:rFonts w:eastAsia="Times New Roman"/>
          <w:i/>
          <w:iCs/>
          <w:sz w:val="32"/>
          <w:szCs w:val="32"/>
        </w:rPr>
        <w:t xml:space="preserve"> раздоров возникают самые разнообразные формы детских неврозов, а спокойное, гармоничное окружение ребёнка есть лучшее средство для формирования твёрдого, законченного характера». (Н.И. Красногорский) </w:t>
      </w:r>
      <w:r>
        <w:rPr>
          <w:rFonts w:eastAsia="Times New Roman"/>
          <w:sz w:val="32"/>
          <w:szCs w:val="32"/>
        </w:rPr>
        <w:t>Двигательные навыки, сформированные у ребёнка в дошколь</w:t>
      </w:r>
      <w:r>
        <w:rPr>
          <w:rFonts w:eastAsia="Times New Roman"/>
          <w:sz w:val="32"/>
          <w:szCs w:val="32"/>
        </w:rPr>
        <w:t>ном детстве, составляют фундамент для дальнейшего совершенствования их в школе и позволяют в дальнейшем достигать высоких результатов в спорте. Правильно организованное физическое воспитание способствует умственному развитию детей, так как создаются благоп</w:t>
      </w:r>
      <w:r>
        <w:rPr>
          <w:rFonts w:eastAsia="Times New Roman"/>
          <w:sz w:val="32"/>
          <w:szCs w:val="32"/>
        </w:rPr>
        <w:t>риятные условия для нормальной деятельности нервной системы и всех других органов и систем, что помогает лучшему восприятию и запоминанию. У детей развиваются все психические процессы (мышление, воображение, память, речь и т.д.), а также мыслительные опера</w:t>
      </w:r>
      <w:r>
        <w:rPr>
          <w:rFonts w:eastAsia="Times New Roman"/>
          <w:sz w:val="32"/>
          <w:szCs w:val="32"/>
        </w:rPr>
        <w:t>ции (сравнение, синтез, анализ, др.), поэтому:</w:t>
      </w:r>
    </w:p>
    <w:p w:rsidR="002B6492" w:rsidRDefault="002B6492">
      <w:pPr>
        <w:spacing w:line="46" w:lineRule="exact"/>
        <w:rPr>
          <w:sz w:val="24"/>
          <w:szCs w:val="24"/>
        </w:rPr>
      </w:pPr>
    </w:p>
    <w:p w:rsidR="002B6492" w:rsidRDefault="009B497D">
      <w:pPr>
        <w:numPr>
          <w:ilvl w:val="1"/>
          <w:numId w:val="1"/>
        </w:numPr>
        <w:tabs>
          <w:tab w:val="left" w:pos="1416"/>
        </w:tabs>
        <w:spacing w:line="227" w:lineRule="auto"/>
        <w:ind w:left="420" w:firstLine="700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Учите детей играть в спортивные игры (городки, бадминтон, теннис, др.) и выполнять элементы спортивных игр (хоккей, футбол,</w:t>
      </w:r>
    </w:p>
    <w:p w:rsidR="002B6492" w:rsidRDefault="002B6492">
      <w:pPr>
        <w:spacing w:line="2" w:lineRule="exact"/>
        <w:rPr>
          <w:rFonts w:ascii="Symbol" w:eastAsia="Symbol" w:hAnsi="Symbol" w:cs="Symbol"/>
          <w:sz w:val="32"/>
          <w:szCs w:val="32"/>
        </w:rPr>
      </w:pPr>
    </w:p>
    <w:p w:rsidR="002B6492" w:rsidRDefault="009B497D">
      <w:pPr>
        <w:ind w:left="42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др.);</w:t>
      </w:r>
    </w:p>
    <w:p w:rsidR="002B6492" w:rsidRDefault="002B6492">
      <w:pPr>
        <w:spacing w:line="39" w:lineRule="exact"/>
        <w:rPr>
          <w:rFonts w:ascii="Symbol" w:eastAsia="Symbol" w:hAnsi="Symbol" w:cs="Symbol"/>
          <w:sz w:val="32"/>
          <w:szCs w:val="32"/>
        </w:rPr>
      </w:pPr>
    </w:p>
    <w:p w:rsidR="002B6492" w:rsidRDefault="009B497D">
      <w:pPr>
        <w:numPr>
          <w:ilvl w:val="1"/>
          <w:numId w:val="1"/>
        </w:numPr>
        <w:tabs>
          <w:tab w:val="left" w:pos="1416"/>
        </w:tabs>
        <w:spacing w:line="231" w:lineRule="auto"/>
        <w:ind w:left="420" w:firstLine="700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Постарайтесь дома, на даче иметь любой спортивный комплекс (качели, стенку, </w:t>
      </w:r>
      <w:r>
        <w:rPr>
          <w:rFonts w:eastAsia="Times New Roman"/>
          <w:sz w:val="32"/>
          <w:szCs w:val="32"/>
        </w:rPr>
        <w:t>стойки и т.п.), так как это способствует совершенствованию двигательных навыков;</w:t>
      </w:r>
    </w:p>
    <w:p w:rsidR="002B6492" w:rsidRDefault="002B6492">
      <w:pPr>
        <w:spacing w:line="2" w:lineRule="exact"/>
        <w:rPr>
          <w:rFonts w:ascii="Symbol" w:eastAsia="Symbol" w:hAnsi="Symbol" w:cs="Symbol"/>
          <w:sz w:val="32"/>
          <w:szCs w:val="32"/>
        </w:rPr>
      </w:pPr>
    </w:p>
    <w:p w:rsidR="002B6492" w:rsidRDefault="009B497D">
      <w:pPr>
        <w:numPr>
          <w:ilvl w:val="1"/>
          <w:numId w:val="1"/>
        </w:numPr>
        <w:tabs>
          <w:tab w:val="left" w:pos="1400"/>
        </w:tabs>
        <w:spacing w:line="238" w:lineRule="auto"/>
        <w:ind w:left="1400" w:hanging="28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Формируйте навык правильной осанки, в положении сидя, стоя</w:t>
      </w:r>
    </w:p>
    <w:p w:rsidR="002B6492" w:rsidRDefault="002B6492">
      <w:pPr>
        <w:spacing w:line="1" w:lineRule="exact"/>
        <w:rPr>
          <w:rFonts w:ascii="Symbol" w:eastAsia="Symbol" w:hAnsi="Symbol" w:cs="Symbol"/>
          <w:sz w:val="32"/>
          <w:szCs w:val="32"/>
        </w:rPr>
      </w:pPr>
    </w:p>
    <w:p w:rsidR="002B6492" w:rsidRDefault="009B497D">
      <w:pPr>
        <w:numPr>
          <w:ilvl w:val="0"/>
          <w:numId w:val="1"/>
        </w:numPr>
        <w:tabs>
          <w:tab w:val="left" w:pos="660"/>
        </w:tabs>
        <w:ind w:left="660" w:hanging="24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при ходьбе;</w:t>
      </w:r>
    </w:p>
    <w:p w:rsidR="002B6492" w:rsidRDefault="002B6492">
      <w:pPr>
        <w:spacing w:line="37" w:lineRule="exact"/>
        <w:rPr>
          <w:rFonts w:eastAsia="Times New Roman"/>
          <w:sz w:val="32"/>
          <w:szCs w:val="32"/>
        </w:rPr>
      </w:pPr>
    </w:p>
    <w:p w:rsidR="002B6492" w:rsidRDefault="009B497D">
      <w:pPr>
        <w:numPr>
          <w:ilvl w:val="1"/>
          <w:numId w:val="1"/>
        </w:numPr>
        <w:tabs>
          <w:tab w:val="left" w:pos="1416"/>
        </w:tabs>
        <w:spacing w:line="227" w:lineRule="auto"/>
        <w:ind w:left="420" w:right="20" w:firstLine="70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Прививайте навыки личной и общественной гигиены (мытьё рук, забота об обуви, одежде,</w:t>
      </w:r>
      <w:r>
        <w:rPr>
          <w:rFonts w:eastAsia="Times New Roman"/>
          <w:sz w:val="32"/>
          <w:szCs w:val="32"/>
        </w:rPr>
        <w:t xml:space="preserve"> поддержание в чистоте игрушек ит.д.);</w:t>
      </w:r>
    </w:p>
    <w:p w:rsidR="002B6492" w:rsidRDefault="002B6492">
      <w:pPr>
        <w:spacing w:line="42" w:lineRule="exact"/>
        <w:rPr>
          <w:rFonts w:ascii="Symbol" w:eastAsia="Symbol" w:hAnsi="Symbol" w:cs="Symbol"/>
          <w:sz w:val="32"/>
          <w:szCs w:val="32"/>
        </w:rPr>
      </w:pPr>
    </w:p>
    <w:p w:rsidR="002B6492" w:rsidRDefault="009B497D">
      <w:pPr>
        <w:numPr>
          <w:ilvl w:val="1"/>
          <w:numId w:val="1"/>
        </w:numPr>
        <w:tabs>
          <w:tab w:val="left" w:pos="1416"/>
        </w:tabs>
        <w:spacing w:line="226" w:lineRule="auto"/>
        <w:ind w:left="420" w:firstLine="70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Учите детей названиям частей тела, направлениям движений (вверх, вниз, вперёд, назад, вправо, влево, кругом и др.);</w:t>
      </w:r>
    </w:p>
    <w:p w:rsidR="002B6492" w:rsidRDefault="002B6492">
      <w:pPr>
        <w:spacing w:line="42" w:lineRule="exact"/>
        <w:rPr>
          <w:rFonts w:ascii="Symbol" w:eastAsia="Symbol" w:hAnsi="Symbol" w:cs="Symbol"/>
          <w:sz w:val="32"/>
          <w:szCs w:val="32"/>
        </w:rPr>
      </w:pPr>
    </w:p>
    <w:p w:rsidR="002B6492" w:rsidRDefault="009B497D">
      <w:pPr>
        <w:numPr>
          <w:ilvl w:val="1"/>
          <w:numId w:val="1"/>
        </w:numPr>
        <w:tabs>
          <w:tab w:val="left" w:pos="1416"/>
        </w:tabs>
        <w:spacing w:line="235" w:lineRule="auto"/>
        <w:ind w:left="420" w:firstLine="700"/>
        <w:jc w:val="both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Закрепляйте знания о явлениях природы, общественной жизни, повадках животных, птиц, насекомых в про</w:t>
      </w:r>
      <w:r>
        <w:rPr>
          <w:rFonts w:eastAsia="Times New Roman"/>
          <w:sz w:val="32"/>
          <w:szCs w:val="32"/>
        </w:rPr>
        <w:t>цессе занятий физическими упражнениями, так как в игре у детей развивается воображение, уточняются представления (дети воображают себя зайкой, птичкой, и т.п.), которые подкрепляются игровыми действиями самих детей и сопровождаются радостным воображением.</w:t>
      </w:r>
    </w:p>
    <w:p w:rsidR="002B6492" w:rsidRDefault="009B49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854075</wp:posOffset>
                </wp:positionV>
                <wp:extent cx="69519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pt,67.25pt" to="528.4pt,67.25pt" o:allowincell="f" strokecolor="#548DD4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847725</wp:posOffset>
                </wp:positionV>
                <wp:extent cx="69392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.4999pt,66.75pt" to="527.9pt,66.75pt" o:allowincell="f" strokecolor="#FFFFFF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842010</wp:posOffset>
                </wp:positionV>
                <wp:extent cx="69272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pt,66.3pt" to="527.45pt,66.3pt" o:allowincell="f" strokecolor="#548DD4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6683375</wp:posOffset>
                </wp:positionH>
                <wp:positionV relativeFrom="paragraph">
                  <wp:posOffset>826770</wp:posOffset>
                </wp:positionV>
                <wp:extent cx="12065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26.25pt;margin-top:65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835660</wp:posOffset>
                </wp:positionV>
                <wp:extent cx="69151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.5499pt,65.8pt" to="526.95pt,65.8pt" o:allowincell="f" strokecolor="#FFFFFF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829310</wp:posOffset>
                </wp:positionV>
                <wp:extent cx="69030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.0499pt,65.3pt" to="526.5pt,65.3pt" o:allowincell="f" strokecolor="#548DD4" strokeweight="0.4799pt"/>
            </w:pict>
          </mc:Fallback>
        </mc:AlternateContent>
      </w:r>
    </w:p>
    <w:sectPr w:rsidR="002B6492">
      <w:pgSz w:w="11900" w:h="16838"/>
      <w:pgMar w:top="1128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D318E2AE"/>
    <w:lvl w:ilvl="0" w:tplc="F12CC6B4">
      <w:start w:val="1"/>
      <w:numFmt w:val="bullet"/>
      <w:lvlText w:val="и"/>
      <w:lvlJc w:val="left"/>
    </w:lvl>
    <w:lvl w:ilvl="1" w:tplc="79206736">
      <w:start w:val="1"/>
      <w:numFmt w:val="bullet"/>
      <w:lvlText w:val=""/>
      <w:lvlJc w:val="left"/>
    </w:lvl>
    <w:lvl w:ilvl="2" w:tplc="FC7A970A">
      <w:numFmt w:val="decimal"/>
      <w:lvlText w:val=""/>
      <w:lvlJc w:val="left"/>
    </w:lvl>
    <w:lvl w:ilvl="3" w:tplc="C1FEE504">
      <w:numFmt w:val="decimal"/>
      <w:lvlText w:val=""/>
      <w:lvlJc w:val="left"/>
    </w:lvl>
    <w:lvl w:ilvl="4" w:tplc="8A545F90">
      <w:numFmt w:val="decimal"/>
      <w:lvlText w:val=""/>
      <w:lvlJc w:val="left"/>
    </w:lvl>
    <w:lvl w:ilvl="5" w:tplc="6BB6A566">
      <w:numFmt w:val="decimal"/>
      <w:lvlText w:val=""/>
      <w:lvlJc w:val="left"/>
    </w:lvl>
    <w:lvl w:ilvl="6" w:tplc="B5E818D6">
      <w:numFmt w:val="decimal"/>
      <w:lvlText w:val=""/>
      <w:lvlJc w:val="left"/>
    </w:lvl>
    <w:lvl w:ilvl="7" w:tplc="48AC6736">
      <w:numFmt w:val="decimal"/>
      <w:lvlText w:val=""/>
      <w:lvlJc w:val="left"/>
    </w:lvl>
    <w:lvl w:ilvl="8" w:tplc="19701F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92"/>
    <w:rsid w:val="002B6492"/>
    <w:rsid w:val="009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2020-05-07T12:55:00Z</dcterms:created>
  <dcterms:modified xsi:type="dcterms:W3CDTF">2020-05-07T12:55:00Z</dcterms:modified>
</cp:coreProperties>
</file>